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9" w:rsidRDefault="00E121D9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Együttműködési megállapodás</w:t>
      </w:r>
    </w:p>
    <w:p w:rsidR="00E121D9" w:rsidRPr="00750D61" w:rsidRDefault="00E121D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amely létrejött egyrészről az </w:t>
      </w:r>
      <w:r>
        <w:rPr>
          <w:rFonts w:ascii="Times New Roman" w:hAnsi="Times New Roman" w:cs="Times New Roman"/>
          <w:b/>
          <w:bCs/>
        </w:rPr>
        <w:t xml:space="preserve">Országos Széchényi Könyvtár </w:t>
      </w:r>
      <w:r>
        <w:rPr>
          <w:rFonts w:ascii="Times New Roman" w:hAnsi="Times New Roman" w:cs="Times New Roman"/>
        </w:rPr>
        <w:t>(1014 Budapest, Szent György tér 4-5-6., képviselő: Főigazgató), mint szolgáltató (továbbiakban: Könyvtár) más</w:t>
      </w:r>
      <w:r>
        <w:rPr>
          <w:rFonts w:ascii="Times New Roman" w:hAnsi="Times New Roman" w:cs="Times New Roman"/>
        </w:rPr>
        <w:softHyphen/>
        <w:t>részről a ......................................................................................., mint kiadó (továbbiakban: Kiadó) között a mai napon, az alábbi feltételek szerint: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1. A szolgáltató szervezeti egységeként működik a </w:t>
      </w:r>
      <w:r w:rsidRPr="00B61723">
        <w:rPr>
          <w:rFonts w:ascii="Times New Roman" w:hAnsi="Times New Roman" w:cs="Times New Roman"/>
          <w:b/>
          <w:bCs/>
          <w:spacing w:val="-2"/>
        </w:rPr>
        <w:t xml:space="preserve">Digitálistartalom-fejlesztési és </w:t>
      </w:r>
      <w:r>
        <w:rPr>
          <w:rFonts w:ascii="Times New Roman" w:hAnsi="Times New Roman" w:cs="Times New Roman"/>
          <w:b/>
          <w:bCs/>
          <w:spacing w:val="-2"/>
        </w:rPr>
        <w:noBreakHyphen/>
      </w:r>
      <w:r w:rsidRPr="00B61723">
        <w:rPr>
          <w:rFonts w:ascii="Times New Roman" w:hAnsi="Times New Roman" w:cs="Times New Roman"/>
          <w:b/>
          <w:bCs/>
          <w:spacing w:val="-2"/>
        </w:rPr>
        <w:t>szolgál</w:t>
      </w:r>
      <w:r>
        <w:rPr>
          <w:rFonts w:ascii="Times New Roman" w:hAnsi="Times New Roman" w:cs="Times New Roman"/>
          <w:b/>
          <w:bCs/>
          <w:spacing w:val="-2"/>
        </w:rPr>
        <w:softHyphen/>
      </w:r>
      <w:r w:rsidRPr="00B61723">
        <w:rPr>
          <w:rFonts w:ascii="Times New Roman" w:hAnsi="Times New Roman" w:cs="Times New Roman"/>
          <w:b/>
          <w:bCs/>
          <w:spacing w:val="-2"/>
        </w:rPr>
        <w:t>ta</w:t>
      </w:r>
      <w:r>
        <w:rPr>
          <w:rFonts w:ascii="Times New Roman" w:hAnsi="Times New Roman" w:cs="Times New Roman"/>
          <w:b/>
          <w:bCs/>
          <w:spacing w:val="-2"/>
        </w:rPr>
        <w:softHyphen/>
      </w:r>
      <w:r w:rsidRPr="00B61723">
        <w:rPr>
          <w:rFonts w:ascii="Times New Roman" w:hAnsi="Times New Roman" w:cs="Times New Roman"/>
          <w:b/>
          <w:bCs/>
          <w:spacing w:val="-2"/>
        </w:rPr>
        <w:t>tási Osztály</w:t>
      </w:r>
      <w:r>
        <w:rPr>
          <w:rFonts w:ascii="Times New Roman" w:hAnsi="Times New Roman" w:cs="Times New Roman"/>
        </w:rPr>
        <w:t>, amely a Magyar Elektronikus Könyvtár (MEK), valamint az Elektronikus Periodika Archívum és Adatbázis (EPA) keretében gyűjti és az interneten szolgáltatja a magyar tudomány, oktatás és kultúra írott dokumentumait elektronikus formában. A szerződő felek együttműködése ennek a két gyűjteménynek a bővítését célozza az alábbi kölcsönös felelősségvállalással: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40BE">
        <w:rPr>
          <w:rFonts w:ascii="Times New Roman" w:hAnsi="Times New Roman" w:cs="Times New Roman"/>
          <w:b/>
        </w:rPr>
        <w:t>Könyvtár</w:t>
      </w:r>
      <w:r>
        <w:rPr>
          <w:rFonts w:ascii="Times New Roman" w:hAnsi="Times New Roman" w:cs="Times New Roman"/>
        </w:rPr>
        <w:t xml:space="preserve"> vállalja, hogy: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megkapott, gyűjtőkörébe tartozó elektronikus dokumentumokat megőrzi;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 távon és nyilvánosan szolgáltatja ezeket a könyvtár alapcéljainak megfelelően;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 távon is stabil elérési címet (URL-t) biztosít a dokumentumokhoz;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 w:rsidRPr="00750D61">
        <w:rPr>
          <w:rFonts w:ascii="Times New Roman" w:hAnsi="Times New Roman" w:cs="Times New Roman"/>
        </w:rPr>
        <w:t>az együttműködés keretében átvett dokumentumok mindenkori listáját elektronikusan nyilvántartja, amelyet a Kiadó számára kiosztott partner</w:t>
      </w:r>
      <w:r>
        <w:rPr>
          <w:rFonts w:ascii="Times New Roman" w:hAnsi="Times New Roman" w:cs="Times New Roman"/>
        </w:rPr>
        <w:t>kóddal lehet online lekérdezni.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A jelen megállapodás keretében átadott műveket a szolgáltató csak a saját szolgáltatásán belül terjeszti, semmilyen egyéb jogot nem szerez rájuk, és további műfelhasználásra sem jogosult. Bármilyen egyéb felhasználási igény merül fel, azt továbbítja a </w:t>
      </w:r>
      <w:r>
        <w:rPr>
          <w:rFonts w:ascii="Times New Roman" w:hAnsi="Times New Roman" w:cs="Times New Roman"/>
          <w:b/>
          <w:bCs/>
          <w:color w:val="000000"/>
        </w:rPr>
        <w:t>Kiadó</w:t>
      </w:r>
      <w:r>
        <w:rPr>
          <w:rFonts w:ascii="Times New Roman" w:hAnsi="Times New Roman" w:cs="Times New Roman"/>
          <w:color w:val="000000"/>
        </w:rPr>
        <w:t>nak.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 </w:t>
      </w:r>
      <w:r>
        <w:rPr>
          <w:rFonts w:ascii="Times New Roman" w:hAnsi="Times New Roman" w:cs="Times New Roman"/>
          <w:b/>
          <w:bCs/>
        </w:rPr>
        <w:t>Kiadó</w:t>
      </w:r>
      <w:r>
        <w:rPr>
          <w:rFonts w:ascii="Times New Roman" w:hAnsi="Times New Roman" w:cs="Times New Roman"/>
        </w:rPr>
        <w:t xml:space="preserve"> vállalja, hogy: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általa kiadott könyv vagy folyóirat teljes, elektronikus változatát átadja a szolgáltatónak megőrzés és szolgáltatás végett, valamint gondoskodik a megjelenő aktuális számok eljuttatásáról. A folyóirat(ok) és a könyvek megnevezését a kiadó utólag határozza meg;</w:t>
      </w:r>
    </w:p>
    <w:p w:rsidR="00E121D9" w:rsidRDefault="00E121D9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tájékoztatja a szerzőket művük internetes közzétételéről. Felmerülő kifogás esetén az elektronikus művet a </w:t>
      </w:r>
      <w:r>
        <w:rPr>
          <w:rFonts w:ascii="Times New Roman" w:hAnsi="Times New Roman" w:cs="Times New Roman"/>
          <w:b/>
          <w:bCs/>
        </w:rPr>
        <w:t>Könyvtár</w:t>
      </w:r>
      <w:r>
        <w:rPr>
          <w:rFonts w:ascii="Times New Roman" w:hAnsi="Times New Roman" w:cs="Times New Roman"/>
        </w:rPr>
        <w:t xml:space="preserve"> kivonja a nyilvános internet szolgáltatásból.</w:t>
      </w:r>
    </w:p>
    <w:p w:rsidR="00E121D9" w:rsidRDefault="00E121D9" w:rsidP="00750D61">
      <w:pPr>
        <w:spacing w:line="260" w:lineRule="exact"/>
        <w:jc w:val="both"/>
        <w:rPr>
          <w:rFonts w:ascii="Times New Roman" w:hAnsi="Times New Roman" w:cs="Times New Roman"/>
        </w:rPr>
      </w:pP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Fent meghatározott együttműködés keretében a felek semmilyen anyagi ellenszolgáltatást nem vállalnak egymással szemben.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750D61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 w:rsidRPr="00750D61">
        <w:rPr>
          <w:rFonts w:ascii="Times New Roman" w:hAnsi="Times New Roman" w:cs="Times New Roman"/>
        </w:rPr>
        <w:t>6. A jelen szerződés módosítása kizárólag írásban, a Felek közös megállapodása alapján érvényes.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47E26">
        <w:rPr>
          <w:rFonts w:ascii="Times New Roman" w:hAnsi="Times New Roman" w:cs="Times New Roman"/>
        </w:rPr>
        <w:t>. Jelen szerződést bármelyik Fél a másik Félhez intézett írásbeli nyilatkozatával 30 napos határidővel felmondhatja.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47E26">
        <w:rPr>
          <w:rFonts w:ascii="Times New Roman" w:hAnsi="Times New Roman" w:cs="Times New Roman"/>
        </w:rPr>
        <w:t>.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7E26">
        <w:rPr>
          <w:rFonts w:ascii="Times New Roman" w:hAnsi="Times New Roman" w:cs="Times New Roman"/>
        </w:rPr>
        <w:t>. A szerződés a Felek általi aláírás napján lép hatályba. A szerződés eltérő aláírási napok esetén a későbbi időpontban aláíró Fél aláírásának napján lép hatályba. A szerződés a mű védelmi idejének lejártával külön nyilatkozat nélkül is megszűnik.</w:t>
      </w: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 w:rsidRPr="00547E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547E26">
        <w:rPr>
          <w:rFonts w:ascii="Times New Roman" w:hAnsi="Times New Roman" w:cs="Times New Roman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47E26">
        <w:rPr>
          <w:rFonts w:ascii="Times New Roman" w:hAnsi="Times New Roman" w:cs="Times New Roman"/>
        </w:rPr>
        <w:t>. A Felek kijelentik, hogy a jelen szerződés megkötésére vonatkozó jogszabályokat betartották, a rájuk vonatkozó előírásoknak megfelelően jártak el, a szerződés érvényességéhez tov</w:t>
      </w:r>
      <w:r>
        <w:rPr>
          <w:rFonts w:ascii="Times New Roman" w:hAnsi="Times New Roman" w:cs="Times New Roman"/>
        </w:rPr>
        <w:t>ábbi hozzájárulásra vagy nyilat</w:t>
      </w:r>
      <w:r w:rsidRPr="00547E26">
        <w:rPr>
          <w:rFonts w:ascii="Times New Roman" w:hAnsi="Times New Roman" w:cs="Times New Roman"/>
        </w:rPr>
        <w:t>kozatra nincs szükség. A Felek megállapodnak abban, hogy a jelen szerződéssel kapcsolatban felmerült vitás kérdéseket egymás között tárgyalások útján k</w:t>
      </w:r>
      <w:r>
        <w:rPr>
          <w:rFonts w:ascii="Times New Roman" w:hAnsi="Times New Roman" w:cs="Times New Roman"/>
        </w:rPr>
        <w:t>í</w:t>
      </w:r>
      <w:r w:rsidRPr="00547E26">
        <w:rPr>
          <w:rFonts w:ascii="Times New Roman" w:hAnsi="Times New Roman" w:cs="Times New Roman"/>
        </w:rPr>
        <w:t xml:space="preserve">sérlik meg rendezni. </w:t>
      </w:r>
    </w:p>
    <w:p w:rsidR="00E121D9" w:rsidRPr="00547E26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 w:rsidP="00547E26">
      <w:pPr>
        <w:spacing w:line="-280" w:lineRule="auto"/>
        <w:jc w:val="both"/>
        <w:rPr>
          <w:rFonts w:ascii="Times New Roman" w:hAnsi="Times New Roman" w:cs="Times New Roman"/>
        </w:rPr>
      </w:pPr>
      <w:r w:rsidRPr="00547E26">
        <w:rPr>
          <w:rFonts w:ascii="Times New Roman" w:hAnsi="Times New Roman" w:cs="Times New Roman"/>
        </w:rPr>
        <w:t>A jelen szerződést a Felek – az alulírott helyen és időpontban – elolvasás után, mint akaratukkal mindenben megegyezőt, jóváhagyólag írják alá.</w:t>
      </w:r>
    </w:p>
    <w:p w:rsidR="00E121D9" w:rsidRDefault="00E121D9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>
      <w:pPr>
        <w:spacing w:line="360" w:lineRule="auto"/>
        <w:jc w:val="both"/>
        <w:rPr>
          <w:rFonts w:ascii="Times New Roman" w:hAnsi="Times New Roman" w:cs="Times New Roman"/>
        </w:rPr>
      </w:pPr>
    </w:p>
    <w:p w:rsidR="00E121D9" w:rsidRDefault="00E121D9" w:rsidP="00750D61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Dátum: </w:t>
      </w:r>
      <w:r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Dátum: </w:t>
      </w:r>
      <w:r>
        <w:rPr>
          <w:rFonts w:ascii="Times New Roman" w:hAnsi="Times New Roman" w:cs="Times New Roman"/>
        </w:rPr>
        <w:t>......................................</w:t>
      </w:r>
    </w:p>
    <w:p w:rsidR="00E121D9" w:rsidRDefault="00E121D9">
      <w:pPr>
        <w:jc w:val="both"/>
        <w:rPr>
          <w:rFonts w:ascii="Times New Roman" w:hAnsi="Times New Roman" w:cs="Times New Roman"/>
          <w:b/>
          <w:bCs/>
        </w:rPr>
      </w:pP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tabs>
          <w:tab w:val="left" w:pos="4678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könyvtár részéről:</w:t>
      </w:r>
      <w:r>
        <w:rPr>
          <w:rFonts w:ascii="Times New Roman" w:hAnsi="Times New Roman" w:cs="Times New Roman"/>
          <w:b/>
          <w:bCs/>
        </w:rPr>
        <w:t>  </w:t>
      </w:r>
      <w:r>
        <w:rPr>
          <w:rFonts w:ascii="Times New Roman" w:hAnsi="Times New Roman" w:cs="Times New Roman"/>
          <w:b/>
          <w:bCs/>
        </w:rPr>
        <w:tab/>
      </w:r>
      <w:r w:rsidRPr="005D4ED7">
        <w:rPr>
          <w:rFonts w:ascii="Times New Roman" w:hAnsi="Times New Roman" w:cs="Times New Roman"/>
          <w:b/>
          <w:bCs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 xml:space="preserve"> kiadó részéről:</w:t>
      </w: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tabs>
          <w:tab w:val="center" w:pos="2127"/>
          <w:tab w:val="left" w:pos="46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az OSZK részéről</w:t>
      </w: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b/>
          <w:bCs/>
        </w:rPr>
      </w:pP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b/>
          <w:bCs/>
        </w:rPr>
      </w:pPr>
    </w:p>
    <w:p w:rsidR="00E121D9" w:rsidRDefault="00E121D9" w:rsidP="002133B7">
      <w:pPr>
        <w:tabs>
          <w:tab w:val="center" w:pos="2127"/>
          <w:tab w:val="left" w:pos="467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E121D9" w:rsidRDefault="00E121D9" w:rsidP="002133B7">
      <w:pPr>
        <w:tabs>
          <w:tab w:val="center" w:pos="2127"/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       a kiadó postacíme</w:t>
      </w:r>
    </w:p>
    <w:p w:rsidR="00E121D9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AA65B6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  <w:r w:rsidRPr="00AA65B6">
        <w:rPr>
          <w:rFonts w:ascii="Times New Roman" w:hAnsi="Times New Roman" w:cs="Times New Roman"/>
        </w:rPr>
        <w:t>Jogi ellenjegyző</w:t>
      </w:r>
      <w:r>
        <w:rPr>
          <w:rFonts w:ascii="Times New Roman" w:hAnsi="Times New Roman" w:cs="Times New Roman"/>
        </w:rPr>
        <w:t>:</w:t>
      </w:r>
    </w:p>
    <w:p w:rsidR="00E121D9" w:rsidRDefault="00E121D9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Együttműködési megállapodás</w:t>
      </w:r>
    </w:p>
    <w:p w:rsidR="00E121D9" w:rsidRPr="00750D61" w:rsidRDefault="00E121D9" w:rsidP="00750D6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amely létrejött egyrészről az </w:t>
      </w:r>
      <w:r>
        <w:rPr>
          <w:rFonts w:ascii="Times New Roman" w:hAnsi="Times New Roman" w:cs="Times New Roman"/>
          <w:b/>
          <w:bCs/>
        </w:rPr>
        <w:t xml:space="preserve">Országos Széchényi Könyvtár </w:t>
      </w:r>
      <w:r>
        <w:rPr>
          <w:rFonts w:ascii="Times New Roman" w:hAnsi="Times New Roman" w:cs="Times New Roman"/>
        </w:rPr>
        <w:t>(1014 Budapest, Szent György tér 4-5-6., képviselő: Főigazgató), mint szolgáltató (továbbiakban: Könyvtár) más</w:t>
      </w:r>
      <w:r>
        <w:rPr>
          <w:rFonts w:ascii="Times New Roman" w:hAnsi="Times New Roman" w:cs="Times New Roman"/>
        </w:rPr>
        <w:softHyphen/>
        <w:t>részről a ......................................................................................., mint kiadó (továbbiakban: Kiadó) között a mai napon, az alábbi feltételek szerint: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1. A szolgáltató szervezeti egységeként működik a </w:t>
      </w:r>
      <w:r w:rsidRPr="00B61723">
        <w:rPr>
          <w:rFonts w:ascii="Times New Roman" w:hAnsi="Times New Roman" w:cs="Times New Roman"/>
          <w:b/>
          <w:bCs/>
          <w:spacing w:val="-2"/>
        </w:rPr>
        <w:t xml:space="preserve">Digitálistartalom-fejlesztési és </w:t>
      </w:r>
      <w:r>
        <w:rPr>
          <w:rFonts w:ascii="Times New Roman" w:hAnsi="Times New Roman" w:cs="Times New Roman"/>
          <w:b/>
          <w:bCs/>
          <w:spacing w:val="-2"/>
        </w:rPr>
        <w:noBreakHyphen/>
      </w:r>
      <w:r w:rsidRPr="00B61723">
        <w:rPr>
          <w:rFonts w:ascii="Times New Roman" w:hAnsi="Times New Roman" w:cs="Times New Roman"/>
          <w:b/>
          <w:bCs/>
          <w:spacing w:val="-2"/>
        </w:rPr>
        <w:t>szolgál</w:t>
      </w:r>
      <w:r>
        <w:rPr>
          <w:rFonts w:ascii="Times New Roman" w:hAnsi="Times New Roman" w:cs="Times New Roman"/>
          <w:b/>
          <w:bCs/>
          <w:spacing w:val="-2"/>
        </w:rPr>
        <w:softHyphen/>
      </w:r>
      <w:r w:rsidRPr="00B61723">
        <w:rPr>
          <w:rFonts w:ascii="Times New Roman" w:hAnsi="Times New Roman" w:cs="Times New Roman"/>
          <w:b/>
          <w:bCs/>
          <w:spacing w:val="-2"/>
        </w:rPr>
        <w:t>ta</w:t>
      </w:r>
      <w:r>
        <w:rPr>
          <w:rFonts w:ascii="Times New Roman" w:hAnsi="Times New Roman" w:cs="Times New Roman"/>
          <w:b/>
          <w:bCs/>
          <w:spacing w:val="-2"/>
        </w:rPr>
        <w:softHyphen/>
      </w:r>
      <w:r w:rsidRPr="00B61723">
        <w:rPr>
          <w:rFonts w:ascii="Times New Roman" w:hAnsi="Times New Roman" w:cs="Times New Roman"/>
          <w:b/>
          <w:bCs/>
          <w:spacing w:val="-2"/>
        </w:rPr>
        <w:t>tási Osztály</w:t>
      </w:r>
      <w:r>
        <w:rPr>
          <w:rFonts w:ascii="Times New Roman" w:hAnsi="Times New Roman" w:cs="Times New Roman"/>
        </w:rPr>
        <w:t>, amely a Magyar Elektronikus Könyvtár (MEK), valamint az Elektronikus Periodika Archívum és Adatbázis (EPA) keretében gyűjti és az interneten szolgáltatja a magyar tudomány, oktatás és kultúra írott dokumentumait elektronikus formában. A szerződő felek együttműködése ennek a két gyűjteménynek a bővítését célozza az alábbi kölcsönös felelősségvállalással: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40BE">
        <w:rPr>
          <w:rFonts w:ascii="Times New Roman" w:hAnsi="Times New Roman" w:cs="Times New Roman"/>
          <w:b/>
        </w:rPr>
        <w:t>Könyvtár</w:t>
      </w:r>
      <w:r>
        <w:rPr>
          <w:rFonts w:ascii="Times New Roman" w:hAnsi="Times New Roman" w:cs="Times New Roman"/>
        </w:rPr>
        <w:t xml:space="preserve"> vállalja, hogy: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megkapott, gyűjtőkörébe tartozó elektronikus dokumentumokat megőrzi;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 távon és nyilvánosan szolgáltatja ezeket a könyvtár alapcéljainak megfelelően;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 távon is stabil elérési címet (URL-t) biztosít a dokumentumokhoz;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 w:rsidRPr="00750D61">
        <w:rPr>
          <w:rFonts w:ascii="Times New Roman" w:hAnsi="Times New Roman" w:cs="Times New Roman"/>
        </w:rPr>
        <w:t>az együttműködés keretében átvett dokumentumok mindenkori listáját elektronikusan nyilvántartja, amelyet a Kiadó számára kiosztott partne</w:t>
      </w:r>
      <w:r>
        <w:rPr>
          <w:rFonts w:ascii="Times New Roman" w:hAnsi="Times New Roman" w:cs="Times New Roman"/>
        </w:rPr>
        <w:t>rkóddal lehet online lekérdezni.</w:t>
      </w:r>
      <w:r w:rsidRPr="00750D61">
        <w:rPr>
          <w:rFonts w:ascii="Times New Roman" w:hAnsi="Times New Roman" w:cs="Times New Roman"/>
        </w:rPr>
        <w:t xml:space="preserve"> 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A jelen megállapodás keretében átadott műveket a szolgáltató csak a saját szolgáltatásán belül terjeszti, semmilyen egyéb jogot nem szerez rájuk, és további műfelhasználásra sem jogosult. Bármilyen egyéb felhasználási igény merül fel, azt továbbítja a </w:t>
      </w:r>
      <w:r>
        <w:rPr>
          <w:rFonts w:ascii="Times New Roman" w:hAnsi="Times New Roman" w:cs="Times New Roman"/>
          <w:b/>
          <w:bCs/>
          <w:color w:val="000000"/>
        </w:rPr>
        <w:t>Kiadó</w:t>
      </w:r>
      <w:r>
        <w:rPr>
          <w:rFonts w:ascii="Times New Roman" w:hAnsi="Times New Roman" w:cs="Times New Roman"/>
          <w:color w:val="000000"/>
        </w:rPr>
        <w:t>nak.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 </w:t>
      </w:r>
      <w:r>
        <w:rPr>
          <w:rFonts w:ascii="Times New Roman" w:hAnsi="Times New Roman" w:cs="Times New Roman"/>
          <w:b/>
          <w:bCs/>
        </w:rPr>
        <w:t>Kiadó</w:t>
      </w:r>
      <w:r>
        <w:rPr>
          <w:rFonts w:ascii="Times New Roman" w:hAnsi="Times New Roman" w:cs="Times New Roman"/>
        </w:rPr>
        <w:t xml:space="preserve"> vállalja, hogy: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általa kiadott könyv vagy folyóirat teljes, elektronikus változatát átadja a szolgáltatónak megőrzés és szolgáltatás végett, valamint gondoskodik a megjelenő aktuális számok eljuttatásáról. A folyóirat(ok) és a könyvek megnevezését a kiadó utólag határozza meg;</w:t>
      </w:r>
    </w:p>
    <w:p w:rsidR="00E121D9" w:rsidRDefault="00E121D9" w:rsidP="00750D61">
      <w:pPr>
        <w:numPr>
          <w:ilvl w:val="0"/>
          <w:numId w:val="1"/>
        </w:num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tájékoztatja a szerzőket művük internetes közzétételéről. Felmerülő kifogás esetén az elektronikus művet a </w:t>
      </w:r>
      <w:r>
        <w:rPr>
          <w:rFonts w:ascii="Times New Roman" w:hAnsi="Times New Roman" w:cs="Times New Roman"/>
          <w:b/>
          <w:bCs/>
        </w:rPr>
        <w:t>Könyvtár</w:t>
      </w:r>
      <w:r>
        <w:rPr>
          <w:rFonts w:ascii="Times New Roman" w:hAnsi="Times New Roman" w:cs="Times New Roman"/>
        </w:rPr>
        <w:t xml:space="preserve"> kivonja a nyilvános internet szolgáltatásból.</w:t>
      </w:r>
    </w:p>
    <w:p w:rsidR="00E121D9" w:rsidRDefault="00E121D9" w:rsidP="00750D61">
      <w:pPr>
        <w:spacing w:line="260" w:lineRule="exact"/>
        <w:jc w:val="both"/>
        <w:rPr>
          <w:rFonts w:ascii="Times New Roman" w:hAnsi="Times New Roman" w:cs="Times New Roman"/>
        </w:rPr>
      </w:pPr>
    </w:p>
    <w:p w:rsidR="00E121D9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Fent meghatározott együttműködés keretében a felek semmilyen anyagi ellenszolgáltatást nem vállalnak egymással szemben.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750D61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 w:rsidRPr="00750D61">
        <w:rPr>
          <w:rFonts w:ascii="Times New Roman" w:hAnsi="Times New Roman" w:cs="Times New Roman"/>
        </w:rPr>
        <w:t>6. A jelen szerződés módosítása kizárólag írásban, a Felek közös megállapodása alapján érvényes.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47E26">
        <w:rPr>
          <w:rFonts w:ascii="Times New Roman" w:hAnsi="Times New Roman" w:cs="Times New Roman"/>
        </w:rPr>
        <w:t>. Jelen szerződést bármelyik Fél a másik Félhez intézett írásbeli nyilatkozatával 30 napos határidővel felmondhatja.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47E26">
        <w:rPr>
          <w:rFonts w:ascii="Times New Roman" w:hAnsi="Times New Roman" w:cs="Times New Roman"/>
        </w:rPr>
        <w:t>.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belül.</w:t>
      </w:r>
    </w:p>
    <w:p w:rsidR="00E121D9" w:rsidRPr="00750D61" w:rsidRDefault="00E121D9" w:rsidP="00750D61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121D9" w:rsidRPr="00547E26" w:rsidRDefault="00E121D9" w:rsidP="00750D61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7E26">
        <w:rPr>
          <w:rFonts w:ascii="Times New Roman" w:hAnsi="Times New Roman" w:cs="Times New Roman"/>
        </w:rPr>
        <w:t>. A szerződés a Felek általi aláírás napján lép hatályba. A szerződés eltérő aláírási napok esetén a későbbi időpontban aláíró Fél aláírásának napján lép hatályba. A szerződés a mű védelmi idejének lejártával külön nyilatkozat nélkül is megszűnik.</w:t>
      </w:r>
    </w:p>
    <w:p w:rsidR="00E121D9" w:rsidRPr="00547E26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547E26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  <w:r w:rsidRPr="00547E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547E26">
        <w:rPr>
          <w:rFonts w:ascii="Times New Roman" w:hAnsi="Times New Roman" w:cs="Times New Roman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E121D9" w:rsidRPr="00547E26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547E26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47E26">
        <w:rPr>
          <w:rFonts w:ascii="Times New Roman" w:hAnsi="Times New Roman" w:cs="Times New Roman"/>
        </w:rPr>
        <w:t>. A Felek kijelentik, hogy a jelen szerződés megkötésére vonatkozó jogszabályokat betartották, a rájuk vonatkozó előírásoknak megfelelően jártak el, a szerződés érvényességéhez tov</w:t>
      </w:r>
      <w:r>
        <w:rPr>
          <w:rFonts w:ascii="Times New Roman" w:hAnsi="Times New Roman" w:cs="Times New Roman"/>
        </w:rPr>
        <w:t>ábbi hozzájárulásra vagy nyilat</w:t>
      </w:r>
      <w:r w:rsidRPr="00547E26">
        <w:rPr>
          <w:rFonts w:ascii="Times New Roman" w:hAnsi="Times New Roman" w:cs="Times New Roman"/>
        </w:rPr>
        <w:t>kozatra nincs szükség. A Felek megállapodnak abban, hogy a jelen szerződéssel kapcsolatban felmerült vitás kérdéseket egymás között tárgyalások útján k</w:t>
      </w:r>
      <w:r>
        <w:rPr>
          <w:rFonts w:ascii="Times New Roman" w:hAnsi="Times New Roman" w:cs="Times New Roman"/>
        </w:rPr>
        <w:t>í</w:t>
      </w:r>
      <w:r w:rsidRPr="00547E26">
        <w:rPr>
          <w:rFonts w:ascii="Times New Roman" w:hAnsi="Times New Roman" w:cs="Times New Roman"/>
        </w:rPr>
        <w:t xml:space="preserve">sérlik meg rendezni. </w:t>
      </w:r>
    </w:p>
    <w:p w:rsidR="00E121D9" w:rsidRPr="00547E26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  <w:r w:rsidRPr="00547E26">
        <w:rPr>
          <w:rFonts w:ascii="Times New Roman" w:hAnsi="Times New Roman" w:cs="Times New Roman"/>
        </w:rPr>
        <w:t>A jelen szerződést a Felek – az alulírott helyen és időpontban – elolvasás után, mint akaratukkal mindenben megegyezőt, jóváhagyólag írják alá.</w:t>
      </w:r>
    </w:p>
    <w:p w:rsidR="00E121D9" w:rsidRDefault="00E121D9" w:rsidP="00F76E3B">
      <w:pPr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 w:rsidP="00F76E3B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>
      <w:pPr>
        <w:spacing w:line="360" w:lineRule="auto"/>
        <w:jc w:val="both"/>
        <w:rPr>
          <w:rFonts w:ascii="Times New Roman" w:hAnsi="Times New Roman" w:cs="Times New Roman"/>
        </w:rPr>
      </w:pPr>
    </w:p>
    <w:p w:rsidR="00E121D9" w:rsidRDefault="00E121D9" w:rsidP="00750D61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Dátum: </w:t>
      </w:r>
      <w:r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Dátum: </w:t>
      </w:r>
      <w:r>
        <w:rPr>
          <w:rFonts w:ascii="Times New Roman" w:hAnsi="Times New Roman" w:cs="Times New Roman"/>
        </w:rPr>
        <w:t>......................................</w:t>
      </w:r>
    </w:p>
    <w:p w:rsidR="00E121D9" w:rsidRDefault="00E121D9">
      <w:pPr>
        <w:jc w:val="both"/>
        <w:rPr>
          <w:rFonts w:ascii="Times New Roman" w:hAnsi="Times New Roman" w:cs="Times New Roman"/>
          <w:b/>
          <w:bCs/>
        </w:rPr>
      </w:pP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tabs>
          <w:tab w:val="left" w:pos="4678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könyvtár részéről:</w:t>
      </w:r>
      <w:r>
        <w:rPr>
          <w:rFonts w:ascii="Times New Roman" w:hAnsi="Times New Roman" w:cs="Times New Roman"/>
          <w:b/>
          <w:bCs/>
        </w:rPr>
        <w:t>  </w:t>
      </w:r>
      <w:r>
        <w:rPr>
          <w:rFonts w:ascii="Times New Roman" w:hAnsi="Times New Roman" w:cs="Times New Roman"/>
          <w:b/>
          <w:bCs/>
        </w:rPr>
        <w:tab/>
      </w:r>
      <w:r w:rsidRPr="005D4ED7">
        <w:rPr>
          <w:rFonts w:ascii="Times New Roman" w:hAnsi="Times New Roman" w:cs="Times New Roman"/>
          <w:b/>
          <w:bCs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 xml:space="preserve"> kiadó részéről:</w:t>
      </w: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jc w:val="both"/>
        <w:rPr>
          <w:rFonts w:ascii="Times New Roman" w:hAnsi="Times New Roman" w:cs="Times New Roman"/>
        </w:rPr>
      </w:pPr>
    </w:p>
    <w:p w:rsidR="00E121D9" w:rsidRDefault="00E121D9">
      <w:pPr>
        <w:tabs>
          <w:tab w:val="center" w:pos="2127"/>
          <w:tab w:val="left" w:pos="46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az OSZK részéről</w:t>
      </w: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b/>
          <w:bCs/>
        </w:rPr>
      </w:pPr>
    </w:p>
    <w:p w:rsidR="00E121D9" w:rsidRDefault="00E121D9">
      <w:pPr>
        <w:tabs>
          <w:tab w:val="center" w:pos="2127"/>
        </w:tabs>
        <w:jc w:val="both"/>
        <w:rPr>
          <w:rFonts w:ascii="Times New Roman" w:hAnsi="Times New Roman" w:cs="Times New Roman"/>
          <w:b/>
          <w:bCs/>
        </w:rPr>
      </w:pPr>
    </w:p>
    <w:p w:rsidR="00E121D9" w:rsidRDefault="00E121D9" w:rsidP="002133B7">
      <w:pPr>
        <w:tabs>
          <w:tab w:val="center" w:pos="2127"/>
          <w:tab w:val="left" w:pos="467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E121D9" w:rsidRDefault="00E121D9" w:rsidP="002133B7">
      <w:pPr>
        <w:tabs>
          <w:tab w:val="center" w:pos="2127"/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       a kiadó postacíme</w:t>
      </w:r>
    </w:p>
    <w:p w:rsidR="00E121D9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</w:p>
    <w:p w:rsidR="00E121D9" w:rsidRPr="00AA65B6" w:rsidRDefault="00E121D9" w:rsidP="00AA65B6">
      <w:pPr>
        <w:tabs>
          <w:tab w:val="left" w:pos="360"/>
        </w:tabs>
        <w:spacing w:line="-280" w:lineRule="auto"/>
        <w:jc w:val="both"/>
        <w:rPr>
          <w:rFonts w:ascii="Times New Roman" w:hAnsi="Times New Roman" w:cs="Times New Roman"/>
        </w:rPr>
      </w:pPr>
      <w:r w:rsidRPr="00AA65B6">
        <w:rPr>
          <w:rFonts w:ascii="Times New Roman" w:hAnsi="Times New Roman" w:cs="Times New Roman"/>
        </w:rPr>
        <w:t>Jogi ellenjegyző</w:t>
      </w:r>
      <w:r>
        <w:rPr>
          <w:rFonts w:ascii="Times New Roman" w:hAnsi="Times New Roman" w:cs="Times New Roman"/>
        </w:rPr>
        <w:t>:</w:t>
      </w:r>
    </w:p>
    <w:p w:rsidR="00E121D9" w:rsidRDefault="00E121D9" w:rsidP="002133B7">
      <w:pPr>
        <w:tabs>
          <w:tab w:val="center" w:pos="2127"/>
          <w:tab w:val="left" w:pos="5670"/>
        </w:tabs>
        <w:jc w:val="both"/>
        <w:rPr>
          <w:rFonts w:ascii="Times New Roman" w:hAnsi="Times New Roman" w:cs="Times New Roman"/>
          <w:i/>
          <w:iCs/>
        </w:rPr>
      </w:pPr>
    </w:p>
    <w:sectPr w:rsidR="00E121D9" w:rsidSect="00FB6C7E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B7"/>
    <w:rsid w:val="00085C90"/>
    <w:rsid w:val="000C73AA"/>
    <w:rsid w:val="000D4753"/>
    <w:rsid w:val="002133B7"/>
    <w:rsid w:val="00232B0F"/>
    <w:rsid w:val="002C1D10"/>
    <w:rsid w:val="00323581"/>
    <w:rsid w:val="00336E36"/>
    <w:rsid w:val="003620B1"/>
    <w:rsid w:val="004202E0"/>
    <w:rsid w:val="005440BE"/>
    <w:rsid w:val="00547E26"/>
    <w:rsid w:val="005D4ED7"/>
    <w:rsid w:val="00651887"/>
    <w:rsid w:val="0066063F"/>
    <w:rsid w:val="00750D61"/>
    <w:rsid w:val="00800FBB"/>
    <w:rsid w:val="00AA19BA"/>
    <w:rsid w:val="00AA38A6"/>
    <w:rsid w:val="00AA65B6"/>
    <w:rsid w:val="00B54FB3"/>
    <w:rsid w:val="00B61723"/>
    <w:rsid w:val="00BA3DA2"/>
    <w:rsid w:val="00D10696"/>
    <w:rsid w:val="00DC3A02"/>
    <w:rsid w:val="00DC4482"/>
    <w:rsid w:val="00E121D9"/>
    <w:rsid w:val="00E72BF0"/>
    <w:rsid w:val="00E826F7"/>
    <w:rsid w:val="00F76E3B"/>
    <w:rsid w:val="00F87DE6"/>
    <w:rsid w:val="00FA172D"/>
    <w:rsid w:val="00FB6C7E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B6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0FBB"/>
    <w:pPr>
      <w:keepNext/>
      <w:jc w:val="center"/>
      <w:outlineLvl w:val="0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4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00FBB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800FB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4482"/>
    <w:rPr>
      <w:rFonts w:ascii="Bookman Old Style" w:hAnsi="Bookman Old Style" w:cs="Bookman Old Style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00FBB"/>
    <w:rPr>
      <w:rFonts w:ascii="Bookman Old Style" w:hAnsi="Bookman Old Style" w:cs="Bookman Old Style"/>
      <w:sz w:val="24"/>
      <w:szCs w:val="24"/>
    </w:rPr>
  </w:style>
  <w:style w:type="character" w:styleId="Hyperlink">
    <w:name w:val="Hyperlink"/>
    <w:basedOn w:val="DefaultParagraphFont"/>
    <w:uiPriority w:val="99"/>
    <w:rsid w:val="00800FB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00FB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1"/>
    <w:uiPriority w:val="99"/>
    <w:rsid w:val="00800FBB"/>
    <w:pPr>
      <w:ind w:left="1416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4482"/>
    <w:rPr>
      <w:rFonts w:ascii="Bookman Old Style" w:hAnsi="Bookman Old Style" w:cs="Bookman Old Style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00FBB"/>
    <w:rPr>
      <w:rFonts w:ascii="Bookman Old Style" w:hAnsi="Bookman Old Style" w:cs="Bookman Old Style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800FBB"/>
    <w:pPr>
      <w:ind w:left="212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4482"/>
    <w:rPr>
      <w:rFonts w:ascii="Bookman Old Style" w:hAnsi="Bookman Old Style" w:cs="Bookman Old Style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00FBB"/>
    <w:rPr>
      <w:rFonts w:ascii="Bookman Old Style" w:hAnsi="Bookman Old Style" w:cs="Bookman Old Style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800FBB"/>
    <w:pPr>
      <w:ind w:left="1416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4482"/>
    <w:rPr>
      <w:rFonts w:ascii="Bookman Old Style" w:hAnsi="Bookman Old Style" w:cs="Bookman Old Style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00FBB"/>
    <w:rPr>
      <w:rFonts w:ascii="Bookman Old Style" w:hAnsi="Bookman Old Style" w:cs="Bookman Old Style"/>
      <w:sz w:val="16"/>
      <w:szCs w:val="16"/>
    </w:rPr>
  </w:style>
  <w:style w:type="paragraph" w:customStyle="1" w:styleId="BodyText21">
    <w:name w:val="Body Text 21"/>
    <w:basedOn w:val="Normal"/>
    <w:uiPriority w:val="99"/>
    <w:rsid w:val="00800FBB"/>
    <w:pPr>
      <w:jc w:val="both"/>
    </w:pPr>
    <w:rPr>
      <w:i/>
      <w:iCs/>
    </w:rPr>
  </w:style>
  <w:style w:type="paragraph" w:styleId="FootnoteText">
    <w:name w:val="footnote text"/>
    <w:basedOn w:val="Normal"/>
    <w:link w:val="FootnoteTextChar1"/>
    <w:uiPriority w:val="99"/>
    <w:semiHidden/>
    <w:rsid w:val="00800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4482"/>
    <w:rPr>
      <w:rFonts w:ascii="Bookman Old Style" w:hAnsi="Bookman Old Style" w:cs="Bookman Old Style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0FBB"/>
    <w:rPr>
      <w:rFonts w:ascii="Bookman Old Style" w:hAnsi="Bookman Old Style" w:cs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0F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1023</Words>
  <Characters>7062</Characters>
  <Application>Microsoft Office Outlook</Application>
  <DocSecurity>0</DocSecurity>
  <Lines>0</Lines>
  <Paragraphs>0</Paragraphs>
  <ScaleCrop>false</ScaleCrop>
  <Company>MEK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DL</dc:creator>
  <cp:keywords/>
  <dc:description/>
  <cp:lastModifiedBy>DL</cp:lastModifiedBy>
  <cp:revision>4</cp:revision>
  <dcterms:created xsi:type="dcterms:W3CDTF">2022-08-24T14:29:00Z</dcterms:created>
  <dcterms:modified xsi:type="dcterms:W3CDTF">2022-10-03T13:41:00Z</dcterms:modified>
</cp:coreProperties>
</file>